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color w:val="auto"/>
          <w:spacing w:val="6"/>
          <w:sz w:val="23"/>
          <w:szCs w:val="23"/>
        </w:rPr>
        <w:id w:val="1117440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000000"/>
          <w:spacing w:val="0"/>
        </w:rPr>
      </w:sdtEndPr>
      <w:sdtContent>
        <w:p w:rsidR="00BF2701" w:rsidRDefault="00BF2701" w:rsidP="00BF2701">
          <w:pPr>
            <w:pStyle w:val="Default"/>
            <w:spacing w:line="360" w:lineRule="auto"/>
            <w:ind w:left="4956"/>
            <w:jc w:val="both"/>
            <w:rPr>
              <w:spacing w:val="6"/>
              <w:sz w:val="23"/>
              <w:szCs w:val="23"/>
            </w:rPr>
          </w:pPr>
          <w:r>
            <w:rPr>
              <w:spacing w:val="6"/>
              <w:sz w:val="23"/>
              <w:szCs w:val="23"/>
            </w:rPr>
            <w:t>Załącznik Nr 1 – Formularz cenowy</w:t>
          </w:r>
        </w:p>
        <w:tbl>
          <w:tblPr>
            <w:tblpPr w:leftFromText="141" w:rightFromText="141" w:vertAnchor="text" w:horzAnchor="margin" w:tblpXSpec="center" w:tblpY="91"/>
            <w:tblOverlap w:val="never"/>
            <w:tblW w:w="11373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56"/>
            <w:gridCol w:w="3647"/>
            <w:gridCol w:w="775"/>
            <w:gridCol w:w="709"/>
            <w:gridCol w:w="1276"/>
            <w:gridCol w:w="1134"/>
            <w:gridCol w:w="1275"/>
            <w:gridCol w:w="1418"/>
            <w:gridCol w:w="783"/>
          </w:tblGrid>
          <w:tr w:rsidR="00BF2701" w:rsidRPr="00F24E67" w:rsidTr="0020635A">
            <w:trPr>
              <w:trHeight w:val="720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F2701" w:rsidRPr="00F24E67" w:rsidRDefault="00BF2701" w:rsidP="0020635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18"/>
                    <w:szCs w:val="18"/>
                    <w:lang w:eastAsia="pl-PL"/>
                  </w:rPr>
                </w:pPr>
                <w:r w:rsidRPr="00C6306B">
                  <w:rPr>
                    <w:rFonts w:ascii="Times New Roman" w:eastAsia="Times New Roman" w:hAnsi="Times New Roman" w:cs="Times New Roman"/>
                    <w:b/>
                    <w:color w:val="000000"/>
                    <w:sz w:val="14"/>
                    <w:szCs w:val="18"/>
                    <w:lang w:eastAsia="pl-PL"/>
                  </w:rPr>
                  <w:t>Lp.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noWrap/>
                <w:vAlign w:val="center"/>
                <w:hideMark/>
              </w:tcPr>
              <w:p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NAZWA PRODUKTU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Jedn. miary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Ilość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Cena jednostkowa netto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 w:rsidRPr="00F24E67">
                  <w:rPr>
                    <w:rFonts w:ascii="Times New Roman" w:hAnsi="Times New Roman" w:cs="Times New Roman"/>
                    <w:b/>
                    <w:lang w:eastAsia="pl-PL"/>
                  </w:rPr>
                  <w:t>Wartość netto</w:t>
                </w: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b/>
                    <w:lang w:eastAsia="pl-PL"/>
                  </w:rPr>
                  <w:t>Cena jednostkowa brutto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b/>
                    <w:lang w:eastAsia="pl-PL"/>
                  </w:rPr>
                  <w:t>Wartość brutto</w:t>
                </w: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b/>
                    <w:lang w:eastAsia="pl-PL"/>
                  </w:rPr>
                  <w:t>Stawka VAT</w:t>
                </w:r>
              </w:p>
            </w:tc>
          </w:tr>
          <w:tr w:rsidR="00BF2701" w:rsidRPr="00F24E6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F24E6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1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  <w:hideMark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lang w:eastAsia="pl-PL"/>
                  </w:rPr>
                  <w:t>Miruna</w:t>
                </w:r>
                <w:proofErr w:type="spellEnd"/>
                <w:r>
                  <w:rPr>
                    <w:rFonts w:ascii="Times New Roman" w:hAnsi="Times New Roman" w:cs="Times New Roman"/>
                    <w:lang w:eastAsia="pl-PL"/>
                  </w:rPr>
                  <w:t xml:space="preserve"> nowozelandzka bez skóry </w:t>
                </w:r>
                <w:proofErr w:type="spellStart"/>
                <w:r>
                  <w:rPr>
                    <w:rFonts w:ascii="Times New Roman" w:hAnsi="Times New Roman" w:cs="Times New Roman"/>
                    <w:lang w:eastAsia="pl-PL"/>
                  </w:rPr>
                  <w:t>Amaltal</w:t>
                </w:r>
                <w:proofErr w:type="spellEnd"/>
                <w:r>
                  <w:rPr>
                    <w:rFonts w:ascii="Times New Roman" w:hAnsi="Times New Roman" w:cs="Times New Roman"/>
                    <w:lang w:eastAsia="pl-PL"/>
                  </w:rPr>
                  <w:t xml:space="preserve"> SHP, zawartość wody/glazury do 5%, opak. jednostkowe 6,8kg, rozmiar pojedynczego fileta min. 290g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kg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451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2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noWrap/>
                <w:vAlign w:val="center"/>
                <w:hideMark/>
              </w:tcPr>
              <w:p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RYBA – MAKRELA</w:t>
                </w:r>
              </w:p>
              <w:p w:rsidR="00BF2701" w:rsidRPr="00F24E67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tuszka wędzona, 1 szt. w opakowaniu VAC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kg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16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3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  <w:hideMark/>
              </w:tcPr>
              <w:p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RYBA – TUŃCZYK</w:t>
                </w:r>
              </w:p>
              <w:p w:rsidR="00BF2701" w:rsidRPr="00F24E67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kawałki, puszka, w oleju roślinnym, opak. jednostkowe 170g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 xml:space="preserve">szt. 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80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  <w:t>4</w:t>
                </w:r>
              </w:p>
            </w:tc>
            <w:tc>
              <w:tcPr>
                <w:tcW w:w="3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Paluszki rybne FROSTA złote, z fileta mintaja/morszczuka (zależnie od partii produktu) Frosta, o zawartości ryby 65%, opak. jednostkowe 450g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szt.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lang w:eastAsia="pl-PL"/>
                  </w:rPr>
                  <w:t>284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  <w:tr w:rsidR="00BF2701" w:rsidRPr="00F24E67" w:rsidTr="0020635A">
            <w:trPr>
              <w:trHeight w:val="57"/>
            </w:trPr>
            <w:tc>
              <w:tcPr>
                <w:tcW w:w="35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3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Default="00BF2701" w:rsidP="0020635A">
                <w:pPr>
                  <w:pStyle w:val="Bezodstpw"/>
                  <w:spacing w:line="360" w:lineRule="auto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lang w:eastAsia="pl-PL"/>
                  </w:rPr>
                  <w:t>RAZEM</w:t>
                </w:r>
              </w:p>
            </w:tc>
            <w:tc>
              <w:tcPr>
                <w:tcW w:w="77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Default="00BF2701" w:rsidP="0020635A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lang w:eastAsia="pl-PL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000000" w:fill="FFFFFF" w:themeFill="background1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783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000000" w:fill="FFFFFF" w:themeFill="background1"/>
                <w:vAlign w:val="center"/>
              </w:tcPr>
              <w:p w:rsidR="00BF2701" w:rsidRPr="00F24E67" w:rsidRDefault="00BF2701" w:rsidP="0020635A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color w:val="000000"/>
                    <w:lang w:eastAsia="pl-PL"/>
                  </w:rPr>
                </w:pPr>
              </w:p>
            </w:tc>
          </w:tr>
        </w:tbl>
        <w:p w:rsidR="00BF2701" w:rsidRPr="00712A31" w:rsidRDefault="00BF2701" w:rsidP="00BF2701">
          <w:pPr>
            <w:pStyle w:val="Default"/>
            <w:tabs>
              <w:tab w:val="left" w:pos="6015"/>
            </w:tabs>
            <w:spacing w:line="360" w:lineRule="auto"/>
            <w:jc w:val="both"/>
            <w:rPr>
              <w:sz w:val="23"/>
              <w:szCs w:val="23"/>
            </w:rPr>
          </w:pPr>
          <w:r>
            <w:rPr>
              <w:sz w:val="23"/>
              <w:szCs w:val="23"/>
            </w:rPr>
            <w:tab/>
          </w:r>
        </w:p>
      </w:sdtContent>
    </w:sdt>
    <w:p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</w:rPr>
      </w:pPr>
    </w:p>
    <w:p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0" w:name="_Hlk531086331"/>
    </w:p>
    <w:p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bookmarkEnd w:id="0"/>
    <w:p w:rsidR="00BF2701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BF2701" w:rsidRPr="00977DCC" w:rsidRDefault="00BF2701" w:rsidP="00BF2701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:rsidR="00BF2701" w:rsidRDefault="00BF2701" w:rsidP="00BF2701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:rsidR="00BF2701" w:rsidRDefault="00BF2701" w:rsidP="00BF2701">
      <w:r>
        <w:t>……………………………………………………                                                                   ……………………………………………………………</w:t>
      </w:r>
    </w:p>
    <w:p w:rsidR="00BF2701" w:rsidRDefault="00BF2701" w:rsidP="00BF2701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i pieczęć Wykonawcy</w:t>
      </w:r>
    </w:p>
    <w:p w:rsidR="00BF2701" w:rsidRDefault="00BF2701" w:rsidP="00BF2701">
      <w:proofErr w:type="spellStart"/>
      <w:r>
        <w:lastRenderedPageBreak/>
        <w:t>m.p</w:t>
      </w:r>
      <w:proofErr w:type="spellEnd"/>
      <w:r>
        <w:t>.</w:t>
      </w:r>
    </w:p>
    <w:p w:rsidR="00BF2701" w:rsidRDefault="00BF2701" w:rsidP="00BF2701">
      <w:pPr>
        <w:jc w:val="right"/>
      </w:pPr>
      <w:r>
        <w:t>Załącznik Nr 2 – Formularz oferty</w:t>
      </w:r>
    </w:p>
    <w:p w:rsidR="00BF2701" w:rsidRDefault="00BF2701" w:rsidP="00BF2701">
      <w:pPr>
        <w:spacing w:line="240" w:lineRule="auto"/>
      </w:pPr>
      <w:r>
        <w:t>Nazwa Wykonawcy: ………………………………………………………………………………………………</w:t>
      </w:r>
    </w:p>
    <w:p w:rsidR="00BF2701" w:rsidRDefault="00BF2701" w:rsidP="00BF2701">
      <w:pPr>
        <w:spacing w:line="240" w:lineRule="auto"/>
      </w:pPr>
      <w:r>
        <w:t>Adres wykonawcy: …………………………………………………………………………………………………</w:t>
      </w:r>
    </w:p>
    <w:p w:rsidR="00BF2701" w:rsidRPr="00905F31" w:rsidRDefault="00BF2701" w:rsidP="00BF2701">
      <w:pPr>
        <w:spacing w:line="240" w:lineRule="auto"/>
      </w:pPr>
      <w:r>
        <w:t xml:space="preserve">REGON …………………………………………..  </w:t>
      </w:r>
      <w:r w:rsidRPr="00905F31">
        <w:t>NIP …………………………………………………..</w:t>
      </w:r>
    </w:p>
    <w:p w:rsidR="00BF2701" w:rsidRPr="00905F31" w:rsidRDefault="00BF2701" w:rsidP="00BF2701">
      <w:pPr>
        <w:spacing w:line="240" w:lineRule="auto"/>
      </w:pPr>
      <w:r w:rsidRPr="00905F31">
        <w:t>TEL. …………………………………………… FAX ………………………………………………….</w:t>
      </w:r>
    </w:p>
    <w:p w:rsidR="00BF2701" w:rsidRPr="00905F31" w:rsidRDefault="00BF2701" w:rsidP="00BF2701">
      <w:pPr>
        <w:spacing w:line="240" w:lineRule="auto"/>
      </w:pPr>
      <w:r w:rsidRPr="00905F31">
        <w:t>e-mail: ………………………………………………………………………………………………..</w:t>
      </w:r>
    </w:p>
    <w:p w:rsidR="00BF2701" w:rsidRPr="006F401B" w:rsidRDefault="00BF2701" w:rsidP="00BF2701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:rsidR="00BF2701" w:rsidRDefault="00BF2701" w:rsidP="00BF2701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ryb i przetworów rybnych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Płocku- 201</w:t>
      </w:r>
      <w:r>
        <w:rPr>
          <w:sz w:val="18"/>
        </w:rPr>
        <w:t>9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:rsidR="00BF2701" w:rsidRPr="006F401B" w:rsidRDefault="00BF2701" w:rsidP="00BF2701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:rsidR="00BF2701" w:rsidRPr="006F401B" w:rsidRDefault="00BF2701" w:rsidP="00BF2701">
      <w:pPr>
        <w:spacing w:line="240" w:lineRule="auto"/>
        <w:rPr>
          <w:sz w:val="18"/>
        </w:rPr>
      </w:pPr>
      <w:r w:rsidRPr="006F401B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:rsidR="00BF2701" w:rsidRDefault="00BF2701" w:rsidP="00BF2701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:rsidR="00BF2701" w:rsidRPr="006F401B" w:rsidRDefault="00BF2701" w:rsidP="00BF2701">
      <w:pPr>
        <w:spacing w:line="240" w:lineRule="auto"/>
        <w:rPr>
          <w:sz w:val="18"/>
        </w:rPr>
      </w:pPr>
      <w:r>
        <w:rPr>
          <w:b/>
          <w:sz w:val="18"/>
        </w:rPr>
        <w:t>WYKONAWCA OŚWIADCZA, ŻE WYRAŻA/NIE WYRAŻA* ZGODY NA DOKONYWANE PRZEZ ZAMAWIAJĄCEGO PŁATNOŚCI W SYSTEMIE PODZIELONEJ PŁATNOŚCI (SPLIT PAYMENT)</w:t>
      </w:r>
      <w:r>
        <w:rPr>
          <w:sz w:val="18"/>
        </w:rPr>
        <w:br/>
        <w:t>*właściwe podkreślić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Oświadczamy, że przedmiot zamówienia na który składamy ofertę zobowiązujemy się realizować sukcesywnie od dnia 01 stycznia 2019 r. do 31 grudnia 2019r., zgodnie z zawartą umową na podstawie zamówień składanych przez Zamawiającego. 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Gwarantujemy niezmienność ofertowanych cen przez cały okres realizacji umowy. 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Wyrażamy zgodę na płatność faktur w terminie 14 dni od daty dostarczenia do siedziby Zamawiającego prawidłowo wystawionej faktury VAT.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zapoznaliśmy się z OPISEM PRZEDMIOTU ZAMÓWIENIA i nie wnosimy do niego zastrzeżeń oraz uzyskaliśmy wszelkie informacje niezbędne do prawidłowego przygotowania i złożenia niniejszej oferty.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Oświadczamy, że jesteśmy związani niniejszą ofertą przez okres 30 dni od dnia upływu terminu składania oferty.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Oferta wraz z załącznikami zawiera łącznie …… kolejno zapisanych i ponumerowanych stron. 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przetwarzanie moich danych osobowych dla potrzeb niezbędnych do realizacji przedmiotu postępowania. 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Oświadczam, że zapoznałem się z klauzulą informacyjną zawartym w pkt 11 zaproszenia do złożenia oferty.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:rsidR="00BF2701" w:rsidRPr="006B2F82" w:rsidRDefault="00BF2701" w:rsidP="00BF2701">
      <w:pPr>
        <w:pStyle w:val="Akapitzlist"/>
        <w:numPr>
          <w:ilvl w:val="0"/>
          <w:numId w:val="2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podanie informacji dotyczących Wykonawcy niezbędnych do ogłoszenia wyniku zapytania ofertowego na  </w:t>
      </w:r>
      <w:r>
        <w:rPr>
          <w:sz w:val="16"/>
        </w:rPr>
        <w:t>d</w:t>
      </w:r>
      <w:r w:rsidRPr="006B2F82">
        <w:rPr>
          <w:sz w:val="16"/>
        </w:rPr>
        <w:t xml:space="preserve">ostawę </w:t>
      </w:r>
      <w:r>
        <w:rPr>
          <w:sz w:val="16"/>
        </w:rPr>
        <w:t>ryb</w:t>
      </w:r>
      <w:r w:rsidRPr="006B2F82">
        <w:rPr>
          <w:sz w:val="16"/>
        </w:rPr>
        <w:t xml:space="preserve"> do Miejskiego Przedszkola Nr 34 w Płocku na rok 2019 -</w:t>
      </w:r>
      <w:r>
        <w:rPr>
          <w:sz w:val="16"/>
        </w:rPr>
        <w:t xml:space="preserve"> </w:t>
      </w:r>
      <w:r w:rsidRPr="006B2F82">
        <w:rPr>
          <w:sz w:val="16"/>
        </w:rPr>
        <w:t>na stronie internetowej Biuletynu Informacji Publicznej Zamawiającego.</w:t>
      </w:r>
    </w:p>
    <w:p w:rsidR="00BF2701" w:rsidRDefault="00BF2701" w:rsidP="00BF2701">
      <w:pPr>
        <w:spacing w:line="240" w:lineRule="auto"/>
        <w:rPr>
          <w:i/>
        </w:rPr>
      </w:pPr>
    </w:p>
    <w:p w:rsidR="00BF2701" w:rsidRDefault="00BF2701" w:rsidP="00BF2701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:rsidR="00BF2701" w:rsidRDefault="00BF2701" w:rsidP="00BF2701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:rsidR="00BF2701" w:rsidRPr="009E357F" w:rsidRDefault="00BF2701" w:rsidP="00BF2701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</w:p>
    <w:p w:rsidR="00BF2701" w:rsidRDefault="00BF2701" w:rsidP="00BF2701">
      <w:pPr>
        <w:pStyle w:val="Nagwek"/>
      </w:pPr>
      <w:bookmarkStart w:id="1" w:name="_GoBack"/>
      <w:bookmarkEnd w:id="1"/>
    </w:p>
    <w:sectPr w:rsidR="00BF2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6D" w:rsidRDefault="00B41A6D" w:rsidP="00BF2701">
      <w:pPr>
        <w:spacing w:before="0" w:after="0" w:line="240" w:lineRule="auto"/>
      </w:pPr>
      <w:r>
        <w:separator/>
      </w:r>
    </w:p>
  </w:endnote>
  <w:endnote w:type="continuationSeparator" w:id="0">
    <w:p w:rsidR="00B41A6D" w:rsidRDefault="00B41A6D" w:rsidP="00BF27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6D" w:rsidRDefault="00B41A6D" w:rsidP="00BF2701">
      <w:pPr>
        <w:spacing w:before="0" w:after="0" w:line="240" w:lineRule="auto"/>
      </w:pPr>
      <w:r>
        <w:separator/>
      </w:r>
    </w:p>
  </w:footnote>
  <w:footnote w:type="continuationSeparator" w:id="0">
    <w:p w:rsidR="00B41A6D" w:rsidRDefault="00B41A6D" w:rsidP="00BF27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01" w:rsidRDefault="00BF2701" w:rsidP="00BF2701">
    <w:pPr>
      <w:pStyle w:val="Nagwek"/>
    </w:pPr>
    <w:r>
      <w:t>Sukcesywna dostawa ryb i przetworów rybnych dla Miejskiego Przedszkola Nr 34 w Płocku – 2019r.</w:t>
    </w:r>
  </w:p>
  <w:p w:rsidR="00BF2701" w:rsidRDefault="00BF2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04CF"/>
    <w:multiLevelType w:val="hybridMultilevel"/>
    <w:tmpl w:val="CE705424"/>
    <w:lvl w:ilvl="0" w:tplc="69BE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01"/>
    <w:rsid w:val="002E29EA"/>
    <w:rsid w:val="00B41A6D"/>
    <w:rsid w:val="00B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7C59"/>
  <w15:chartTrackingRefBased/>
  <w15:docId w15:val="{FF6E6CE3-C7B3-48CC-B90D-61B6B716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70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701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F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701"/>
  </w:style>
  <w:style w:type="paragraph" w:styleId="Bezodstpw">
    <w:name w:val="No Spacing"/>
    <w:link w:val="BezodstpwZnak"/>
    <w:uiPriority w:val="1"/>
    <w:qFormat/>
    <w:rsid w:val="00BF2701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2701"/>
    <w:rPr>
      <w:rFonts w:eastAsiaTheme="minorEastAsia"/>
      <w:sz w:val="20"/>
      <w:szCs w:val="20"/>
    </w:rPr>
  </w:style>
  <w:style w:type="paragraph" w:customStyle="1" w:styleId="Default">
    <w:name w:val="Default"/>
    <w:rsid w:val="00BF2701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2018-12-11T07:51:00Z</dcterms:created>
  <dcterms:modified xsi:type="dcterms:W3CDTF">2018-12-11T07:52:00Z</dcterms:modified>
</cp:coreProperties>
</file>